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D3B4" w14:textId="39E429FA" w:rsidR="00674E24" w:rsidRPr="00674E24" w:rsidRDefault="00674E24" w:rsidP="00674E24">
      <w:pPr>
        <w:ind w:firstLine="708"/>
        <w:jc w:val="both"/>
      </w:pPr>
      <w:r w:rsidRPr="00674E24">
        <w:t xml:space="preserve">Службой государственного финансового контроля республики Дагестан завершена внеплановая выездная проверка ГБУ РД «Хасавюртовская ЦГБ им. Р.П. </w:t>
      </w:r>
      <w:proofErr w:type="spellStart"/>
      <w:r w:rsidRPr="00674E24">
        <w:t>Аскерханова</w:t>
      </w:r>
      <w:proofErr w:type="spellEnd"/>
      <w:r w:rsidRPr="00674E24">
        <w:t xml:space="preserve"> </w:t>
      </w:r>
    </w:p>
    <w:p w14:paraId="0006E54E" w14:textId="77777777" w:rsidR="00674E24" w:rsidRPr="00674E24" w:rsidRDefault="00674E24" w:rsidP="00674E24">
      <w:pPr>
        <w:jc w:val="both"/>
      </w:pPr>
      <w:r w:rsidRPr="00674E24">
        <w:tab/>
        <w:t>В настоящее время рассматривается вопрос о направлении в адрес объекта контроля Представления об устранении нарушений, а также информации в Прокуратуру Республики Дагестан в соответствии с требованиями Указа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659612D8" w14:textId="0F597F2C" w:rsidR="00674E24" w:rsidRPr="00674E24" w:rsidRDefault="00674E24" w:rsidP="00674E24">
      <w:pPr>
        <w:ind w:firstLine="708"/>
        <w:jc w:val="both"/>
      </w:pPr>
      <w:r w:rsidRPr="00674E24">
        <w:t>Акт от 25.11.2022 г.</w:t>
      </w:r>
    </w:p>
    <w:p w14:paraId="727EA8EE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24"/>
    <w:rsid w:val="00674E24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CC01"/>
  <w15:chartTrackingRefBased/>
  <w15:docId w15:val="{7D4DE157-603F-433E-8684-87B3415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E24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2023-07-07T08:33:00Z</dcterms:created>
  <dcterms:modified xsi:type="dcterms:W3CDTF">2023-07-07T08:34:00Z</dcterms:modified>
</cp:coreProperties>
</file>